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C61CA" w14:textId="2F3D99A4" w:rsidR="00F838DF" w:rsidRPr="008854D8" w:rsidRDefault="0076267F">
      <w:pPr>
        <w:pStyle w:val="Standard"/>
        <w:rPr>
          <w:rFonts w:ascii="Calibri" w:hAnsi="Calibri"/>
          <w:sz w:val="2"/>
          <w:szCs w:val="36"/>
          <w:lang w:val="en-GB"/>
        </w:rPr>
      </w:pPr>
      <w:r>
        <w:rPr>
          <w:rStyle w:val="Absatz-Standardschriftart"/>
          <w:rFonts w:ascii="Calibri" w:hAnsi="Calibri"/>
          <w:noProof/>
          <w:sz w:val="36"/>
          <w:szCs w:val="36"/>
          <w:lang w:val="it-IT" w:eastAsia="it-IT" w:bidi="ar-SA"/>
        </w:rPr>
        <w:drawing>
          <wp:anchor distT="0" distB="0" distL="114300" distR="114300" simplePos="0" relativeHeight="251659264" behindDoc="0" locked="0" layoutInCell="1" allowOverlap="1" wp14:anchorId="08D097C9" wp14:editId="5279CD3D">
            <wp:simplePos x="0" y="0"/>
            <wp:positionH relativeFrom="margin">
              <wp:posOffset>1171575</wp:posOffset>
            </wp:positionH>
            <wp:positionV relativeFrom="margin">
              <wp:posOffset>-52070</wp:posOffset>
            </wp:positionV>
            <wp:extent cx="4524378" cy="847721"/>
            <wp:effectExtent l="0" t="0" r="9522" b="0"/>
            <wp:wrapSquare wrapText="bothSides"/>
            <wp:docPr id="15"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524378" cy="847721"/>
                    </a:xfrm>
                    <a:prstGeom prst="rect">
                      <a:avLst/>
                    </a:prstGeom>
                    <a:noFill/>
                    <a:ln>
                      <a:noFill/>
                      <a:prstDash/>
                    </a:ln>
                  </pic:spPr>
                </pic:pic>
              </a:graphicData>
            </a:graphic>
          </wp:anchor>
        </w:drawing>
      </w:r>
    </w:p>
    <w:p w14:paraId="143074F4" w14:textId="2AB9A6B8" w:rsidR="00F838DF" w:rsidRPr="008854D8" w:rsidRDefault="00F838DF">
      <w:pPr>
        <w:ind w:left="840" w:hanging="840"/>
        <w:rPr>
          <w:rFonts w:ascii="Bell MT" w:hAnsi="Bell MT"/>
          <w:sz w:val="8"/>
          <w:lang w:val="en-GB"/>
        </w:rPr>
      </w:pPr>
    </w:p>
    <w:p w14:paraId="22035DC7" w14:textId="25CE2790" w:rsidR="00F838DF" w:rsidRPr="008854D8" w:rsidRDefault="00F838DF">
      <w:pPr>
        <w:spacing w:line="276" w:lineRule="auto"/>
        <w:ind w:left="840" w:hanging="840"/>
        <w:rPr>
          <w:rFonts w:ascii="Calibri" w:hAnsi="Calibri" w:cs="Calibri"/>
          <w:sz w:val="2"/>
          <w:lang w:val="en-GB"/>
        </w:rPr>
      </w:pPr>
    </w:p>
    <w:p w14:paraId="3FC21895" w14:textId="000A53A0" w:rsidR="0076267F" w:rsidRDefault="0076267F" w:rsidP="00903AEA">
      <w:pPr>
        <w:tabs>
          <w:tab w:val="left" w:pos="6530"/>
        </w:tabs>
        <w:spacing w:line="276" w:lineRule="auto"/>
        <w:jc w:val="both"/>
        <w:rPr>
          <w:rFonts w:asciiTheme="minorHAnsi" w:hAnsiTheme="minorHAnsi" w:cstheme="minorHAnsi"/>
          <w:b/>
          <w:bCs/>
          <w:color w:val="000000"/>
          <w:sz w:val="22"/>
          <w:szCs w:val="22"/>
          <w:lang w:val="en-GB"/>
        </w:rPr>
      </w:pPr>
    </w:p>
    <w:p w14:paraId="4932FEF7" w14:textId="54755E2D"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0321CF47" w14:textId="7103BCB4"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439884BC" w14:textId="496A4243"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3919567D" w14:textId="3840862B"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r>
        <w:rPr>
          <w:rFonts w:ascii="Arial" w:hAnsi="Arial"/>
          <w:noProof/>
          <w:color w:val="000000"/>
          <w:sz w:val="22"/>
          <w:szCs w:val="22"/>
          <w:bdr w:val="none" w:sz="0" w:space="0" w:color="auto" w:frame="1"/>
        </w:rPr>
        <w:drawing>
          <wp:anchor distT="0" distB="0" distL="114300" distR="114300" simplePos="0" relativeHeight="251660288" behindDoc="1" locked="0" layoutInCell="1" allowOverlap="1" wp14:anchorId="3190F5BD" wp14:editId="7DFABAC6">
            <wp:simplePos x="0" y="0"/>
            <wp:positionH relativeFrom="column">
              <wp:posOffset>59055</wp:posOffset>
            </wp:positionH>
            <wp:positionV relativeFrom="paragraph">
              <wp:posOffset>24765</wp:posOffset>
            </wp:positionV>
            <wp:extent cx="6749415" cy="4794250"/>
            <wp:effectExtent l="95250" t="76200" r="89535" b="1435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9415" cy="47942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p>
    <w:p w14:paraId="59AB48F0"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4F8746CD"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799FA433"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3763BB94"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4D94E65C"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598FEA4E"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3F9667E2"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37E0326F"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042E6CF2"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641FE517"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63D8E57E"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0EC11E14"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50265626"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1A600AFB"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0B473ED5"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4F19BC67"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07D783C5"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4088737E"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61CF8330"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28360900" w14:textId="77777777" w:rsidR="0076267F" w:rsidRDefault="0076267F" w:rsidP="00903AEA">
      <w:pPr>
        <w:tabs>
          <w:tab w:val="left" w:pos="6530"/>
        </w:tabs>
        <w:spacing w:line="276" w:lineRule="auto"/>
        <w:jc w:val="both"/>
        <w:rPr>
          <w:rFonts w:asciiTheme="minorHAnsi" w:hAnsiTheme="minorHAnsi" w:cstheme="minorHAnsi"/>
          <w:b/>
          <w:bCs/>
          <w:color w:val="365F91" w:themeColor="accent1" w:themeShade="BF"/>
          <w:sz w:val="28"/>
          <w:szCs w:val="28"/>
          <w:lang w:val="en-GB"/>
        </w:rPr>
      </w:pPr>
    </w:p>
    <w:p w14:paraId="3B1AC7FE" w14:textId="77777777" w:rsidR="00920D28" w:rsidRDefault="00920D28" w:rsidP="0076267F">
      <w:pPr>
        <w:tabs>
          <w:tab w:val="left" w:pos="6530"/>
        </w:tabs>
        <w:spacing w:line="276" w:lineRule="auto"/>
        <w:ind w:left="142" w:right="-142"/>
        <w:jc w:val="both"/>
        <w:rPr>
          <w:rFonts w:asciiTheme="minorHAnsi" w:hAnsiTheme="minorHAnsi" w:cstheme="minorHAnsi"/>
          <w:b/>
          <w:bCs/>
          <w:color w:val="365F91" w:themeColor="accent1" w:themeShade="BF"/>
          <w:sz w:val="28"/>
          <w:szCs w:val="28"/>
          <w:lang w:val="en-GB"/>
        </w:rPr>
      </w:pPr>
    </w:p>
    <w:p w14:paraId="51CDF880" w14:textId="1DB81C1A" w:rsidR="00903AEA" w:rsidRPr="0076267F" w:rsidRDefault="00903AEA" w:rsidP="0076267F">
      <w:pPr>
        <w:tabs>
          <w:tab w:val="left" w:pos="6530"/>
        </w:tabs>
        <w:spacing w:line="276" w:lineRule="auto"/>
        <w:ind w:left="142" w:right="-142"/>
        <w:jc w:val="both"/>
        <w:rPr>
          <w:rFonts w:asciiTheme="minorHAnsi" w:hAnsiTheme="minorHAnsi" w:cstheme="minorHAnsi"/>
          <w:b/>
          <w:bCs/>
          <w:color w:val="365F91" w:themeColor="accent1" w:themeShade="BF"/>
          <w:sz w:val="26"/>
          <w:szCs w:val="26"/>
          <w:lang w:val="en-GB"/>
        </w:rPr>
      </w:pPr>
      <w:r w:rsidRPr="0076267F">
        <w:rPr>
          <w:rFonts w:asciiTheme="minorHAnsi" w:hAnsiTheme="minorHAnsi" w:cstheme="minorHAnsi"/>
          <w:b/>
          <w:bCs/>
          <w:color w:val="365F91" w:themeColor="accent1" w:themeShade="BF"/>
          <w:sz w:val="26"/>
          <w:szCs w:val="26"/>
          <w:lang w:val="en-GB"/>
        </w:rPr>
        <w:t>Noon (your local time) on January 22</w:t>
      </w:r>
      <w:r w:rsidRPr="0076267F">
        <w:rPr>
          <w:rFonts w:asciiTheme="minorHAnsi" w:hAnsiTheme="minorHAnsi" w:cstheme="minorHAnsi"/>
          <w:b/>
          <w:bCs/>
          <w:color w:val="365F91" w:themeColor="accent1" w:themeShade="BF"/>
          <w:sz w:val="26"/>
          <w:szCs w:val="26"/>
          <w:vertAlign w:val="superscript"/>
          <w:lang w:val="en-GB"/>
        </w:rPr>
        <w:t>nd</w:t>
      </w:r>
      <w:r w:rsidRPr="0076267F">
        <w:rPr>
          <w:rFonts w:asciiTheme="minorHAnsi" w:hAnsiTheme="minorHAnsi" w:cstheme="minorHAnsi"/>
          <w:b/>
          <w:bCs/>
          <w:color w:val="365F91" w:themeColor="accent1" w:themeShade="BF"/>
          <w:sz w:val="26"/>
          <w:szCs w:val="26"/>
          <w:lang w:val="en-GB"/>
        </w:rPr>
        <w:t xml:space="preserve"> 2021 is the moment we’re asking you to celebrate the </w:t>
      </w:r>
      <w:r w:rsidR="00CB6DF0">
        <w:rPr>
          <w:rFonts w:asciiTheme="minorHAnsi" w:hAnsiTheme="minorHAnsi" w:cstheme="minorHAnsi"/>
          <w:b/>
          <w:bCs/>
          <w:color w:val="365F91" w:themeColor="accent1" w:themeShade="BF"/>
          <w:sz w:val="26"/>
          <w:szCs w:val="26"/>
          <w:lang w:val="en-GB"/>
        </w:rPr>
        <w:t>T</w:t>
      </w:r>
      <w:r w:rsidRPr="0076267F">
        <w:rPr>
          <w:rFonts w:asciiTheme="minorHAnsi" w:hAnsiTheme="minorHAnsi" w:cstheme="minorHAnsi"/>
          <w:b/>
          <w:bCs/>
          <w:color w:val="365F91" w:themeColor="accent1" w:themeShade="BF"/>
          <w:sz w:val="26"/>
          <w:szCs w:val="26"/>
          <w:lang w:val="en-GB"/>
        </w:rPr>
        <w:t>reaty and make noise for peace. We’d like you to find a bell and ring it!</w:t>
      </w:r>
    </w:p>
    <w:p w14:paraId="73AE13B4" w14:textId="77777777" w:rsidR="00903AEA" w:rsidRPr="00903AEA" w:rsidRDefault="00903AEA" w:rsidP="0076267F">
      <w:pPr>
        <w:tabs>
          <w:tab w:val="left" w:pos="6530"/>
        </w:tabs>
        <w:spacing w:line="276" w:lineRule="auto"/>
        <w:ind w:left="142" w:right="-142"/>
        <w:jc w:val="both"/>
        <w:rPr>
          <w:rFonts w:asciiTheme="minorHAnsi" w:hAnsiTheme="minorHAnsi" w:cstheme="minorHAnsi"/>
          <w:sz w:val="8"/>
          <w:szCs w:val="8"/>
          <w:lang w:val="en-GB"/>
        </w:rPr>
      </w:pPr>
    </w:p>
    <w:p w14:paraId="0A6333C8" w14:textId="77777777" w:rsidR="00903AEA" w:rsidRPr="00903AEA" w:rsidRDefault="00903AEA" w:rsidP="0076267F">
      <w:pPr>
        <w:pStyle w:val="NormalWeb"/>
        <w:spacing w:before="0" w:beforeAutospacing="0" w:after="0" w:afterAutospacing="0"/>
        <w:ind w:left="142" w:right="-142"/>
        <w:jc w:val="both"/>
        <w:rPr>
          <w:rFonts w:asciiTheme="minorHAnsi" w:hAnsiTheme="minorHAnsi" w:cstheme="minorHAnsi"/>
          <w:sz w:val="22"/>
          <w:szCs w:val="22"/>
          <w:lang w:val="en-GB"/>
        </w:rPr>
      </w:pPr>
      <w:r w:rsidRPr="00903AEA">
        <w:rPr>
          <w:rFonts w:asciiTheme="minorHAnsi" w:hAnsiTheme="minorHAnsi" w:cstheme="minorHAnsi"/>
          <w:color w:val="000000"/>
          <w:sz w:val="22"/>
          <w:szCs w:val="22"/>
          <w:lang w:val="en-GB"/>
        </w:rPr>
        <w:t>Whether it’s your Tibetan Tingsha Cymbals, arranging for a local cathedral or church bell, or simply standing on your  doorstep banging saucepan with a spoon -- this is a moment to celebrate a monumental occasion.</w:t>
      </w:r>
    </w:p>
    <w:p w14:paraId="1AC629D8" w14:textId="77777777" w:rsidR="00903AEA" w:rsidRPr="00903AEA" w:rsidRDefault="00903AEA" w:rsidP="0076267F">
      <w:pPr>
        <w:ind w:left="142" w:right="-142"/>
        <w:jc w:val="both"/>
        <w:rPr>
          <w:rFonts w:asciiTheme="minorHAnsi" w:hAnsiTheme="minorHAnsi" w:cstheme="minorHAnsi"/>
          <w:sz w:val="8"/>
          <w:szCs w:val="8"/>
          <w:lang w:val="en-GB"/>
        </w:rPr>
      </w:pPr>
    </w:p>
    <w:p w14:paraId="3F40010F" w14:textId="0512DBAD" w:rsidR="00903AEA" w:rsidRPr="00903AEA" w:rsidRDefault="00903AEA" w:rsidP="0076267F">
      <w:pPr>
        <w:pStyle w:val="NormalWeb"/>
        <w:spacing w:before="0" w:beforeAutospacing="0" w:after="0" w:afterAutospacing="0"/>
        <w:ind w:left="142" w:right="-142"/>
        <w:jc w:val="both"/>
        <w:rPr>
          <w:rFonts w:asciiTheme="minorHAnsi" w:hAnsiTheme="minorHAnsi" w:cstheme="minorHAnsi"/>
          <w:sz w:val="22"/>
          <w:szCs w:val="22"/>
          <w:lang w:val="en-GB"/>
        </w:rPr>
      </w:pPr>
      <w:r w:rsidRPr="00903AEA">
        <w:rPr>
          <w:rFonts w:asciiTheme="minorHAnsi" w:hAnsiTheme="minorHAnsi" w:cstheme="minorHAnsi"/>
          <w:color w:val="000000"/>
          <w:sz w:val="22"/>
          <w:szCs w:val="22"/>
          <w:lang w:val="en-GB"/>
        </w:rPr>
        <w:t>To successfully do this, all you need to do is find a bell, ring it, and send either a photo or video to our social media channel (</w:t>
      </w:r>
      <w:hyperlink r:id="rId9" w:history="1">
        <w:r w:rsidRPr="00903AEA">
          <w:rPr>
            <w:rStyle w:val="Hyperlink"/>
            <w:rFonts w:asciiTheme="minorHAnsi" w:hAnsiTheme="minorHAnsi" w:cstheme="minorHAnsi"/>
            <w:color w:val="1155CC"/>
            <w:sz w:val="22"/>
            <w:szCs w:val="22"/>
            <w:lang w:val="en-GB"/>
          </w:rPr>
          <w:t>https://www.facebook.com/InternationalFellowshipofReconciliation/</w:t>
        </w:r>
      </w:hyperlink>
      <w:r w:rsidRPr="00903AEA">
        <w:rPr>
          <w:rFonts w:asciiTheme="minorHAnsi" w:hAnsiTheme="minorHAnsi" w:cstheme="minorHAnsi"/>
          <w:color w:val="000000"/>
          <w:sz w:val="22"/>
          <w:szCs w:val="22"/>
          <w:lang w:val="en-GB"/>
        </w:rPr>
        <w:t>)</w:t>
      </w:r>
      <w:r w:rsidR="00CB6DF0">
        <w:rPr>
          <w:rFonts w:asciiTheme="minorHAnsi" w:hAnsiTheme="minorHAnsi" w:cstheme="minorHAnsi"/>
          <w:color w:val="000000"/>
          <w:sz w:val="22"/>
          <w:szCs w:val="22"/>
          <w:lang w:val="en-GB"/>
        </w:rPr>
        <w:t xml:space="preserve"> or email to </w:t>
      </w:r>
      <w:hyperlink r:id="rId10" w:history="1">
        <w:r w:rsidR="00CB6DF0" w:rsidRPr="002E7784">
          <w:rPr>
            <w:rStyle w:val="Hyperlink"/>
            <w:rFonts w:asciiTheme="minorHAnsi" w:hAnsiTheme="minorHAnsi" w:cstheme="minorHAnsi"/>
            <w:sz w:val="22"/>
            <w:szCs w:val="22"/>
            <w:lang w:val="en-GB"/>
          </w:rPr>
          <w:t>office@ifor.org</w:t>
        </w:r>
      </w:hyperlink>
      <w:r w:rsidRPr="00903AEA">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Pr="00903AEA">
        <w:rPr>
          <w:rFonts w:asciiTheme="minorHAnsi" w:hAnsiTheme="minorHAnsi" w:cstheme="minorHAnsi"/>
          <w:color w:val="000000"/>
          <w:sz w:val="22"/>
          <w:szCs w:val="22"/>
          <w:lang w:val="en-GB"/>
        </w:rPr>
        <w:t xml:space="preserve">This simple action, possible regardless of the </w:t>
      </w:r>
      <w:proofErr w:type="spellStart"/>
      <w:r w:rsidRPr="00903AEA">
        <w:rPr>
          <w:rFonts w:asciiTheme="minorHAnsi" w:hAnsiTheme="minorHAnsi" w:cstheme="minorHAnsi"/>
          <w:color w:val="000000"/>
          <w:sz w:val="22"/>
          <w:szCs w:val="22"/>
          <w:lang w:val="en-GB"/>
        </w:rPr>
        <w:t>Covid</w:t>
      </w:r>
      <w:proofErr w:type="spellEnd"/>
      <w:r w:rsidRPr="00903AEA">
        <w:rPr>
          <w:rFonts w:asciiTheme="minorHAnsi" w:hAnsiTheme="minorHAnsi" w:cstheme="minorHAnsi"/>
          <w:color w:val="000000"/>
          <w:sz w:val="22"/>
          <w:szCs w:val="22"/>
          <w:lang w:val="en-GB"/>
        </w:rPr>
        <w:t xml:space="preserve"> status of your </w:t>
      </w:r>
      <w:r>
        <w:rPr>
          <w:rFonts w:asciiTheme="minorHAnsi" w:hAnsiTheme="minorHAnsi" w:cstheme="minorHAnsi"/>
          <w:color w:val="000000"/>
          <w:sz w:val="22"/>
          <w:szCs w:val="22"/>
          <w:lang w:val="en-GB"/>
        </w:rPr>
        <w:t>country</w:t>
      </w:r>
      <w:r w:rsidRPr="00903AEA">
        <w:rPr>
          <w:rFonts w:asciiTheme="minorHAnsi" w:hAnsiTheme="minorHAnsi" w:cstheme="minorHAnsi"/>
          <w:color w:val="000000"/>
          <w:sz w:val="22"/>
          <w:szCs w:val="22"/>
          <w:lang w:val="en-GB"/>
        </w:rPr>
        <w:t>, is one that everyone can do. It helps remind us that it’s millions of people around the world like you, who made the treaty possible.</w:t>
      </w:r>
    </w:p>
    <w:p w14:paraId="15758221" w14:textId="77777777" w:rsidR="00903AEA" w:rsidRPr="00903AEA" w:rsidRDefault="00903AEA" w:rsidP="0076267F">
      <w:pPr>
        <w:ind w:left="142" w:right="-142"/>
        <w:jc w:val="both"/>
        <w:rPr>
          <w:rFonts w:asciiTheme="minorHAnsi" w:hAnsiTheme="minorHAnsi" w:cstheme="minorHAnsi"/>
          <w:sz w:val="8"/>
          <w:szCs w:val="8"/>
        </w:rPr>
      </w:pPr>
    </w:p>
    <w:p w14:paraId="62446EC1" w14:textId="168838D4" w:rsidR="00A53F09" w:rsidRDefault="00903AEA" w:rsidP="0076267F">
      <w:pPr>
        <w:pStyle w:val="NormalWeb"/>
        <w:spacing w:before="0" w:beforeAutospacing="0" w:after="0" w:afterAutospacing="0"/>
        <w:ind w:left="142" w:right="-142"/>
        <w:jc w:val="both"/>
        <w:rPr>
          <w:rFonts w:asciiTheme="minorHAnsi" w:hAnsiTheme="minorHAnsi" w:cstheme="minorHAnsi"/>
          <w:color w:val="000000"/>
          <w:sz w:val="22"/>
          <w:szCs w:val="22"/>
          <w:lang w:val="en-GB"/>
        </w:rPr>
      </w:pPr>
      <w:r w:rsidRPr="00903AEA">
        <w:rPr>
          <w:rFonts w:asciiTheme="minorHAnsi" w:hAnsiTheme="minorHAnsi" w:cstheme="minorHAnsi"/>
          <w:color w:val="000000"/>
          <w:sz w:val="22"/>
          <w:szCs w:val="22"/>
          <w:lang w:val="en-GB"/>
        </w:rPr>
        <w:t xml:space="preserve">If you are part of a local peace or religious group, then invite them to get involved as well.  Share the bells at noon and encourage them to take part. If you are allowed to gather, then get a group together and ring. If you are not, get key people to record their ringing and share that at noon. </w:t>
      </w:r>
    </w:p>
    <w:p w14:paraId="4021A1FF" w14:textId="77777777" w:rsidR="00F541B6" w:rsidRPr="00F541B6" w:rsidRDefault="00F541B6" w:rsidP="0076267F">
      <w:pPr>
        <w:pStyle w:val="NormalWeb"/>
        <w:spacing w:before="0" w:beforeAutospacing="0" w:after="0" w:afterAutospacing="0"/>
        <w:ind w:left="142" w:right="-142"/>
        <w:jc w:val="both"/>
        <w:rPr>
          <w:rFonts w:asciiTheme="minorHAnsi" w:hAnsiTheme="minorHAnsi" w:cstheme="minorHAnsi"/>
          <w:color w:val="000000"/>
          <w:sz w:val="8"/>
          <w:szCs w:val="8"/>
          <w:lang w:val="en-GB"/>
        </w:rPr>
      </w:pPr>
    </w:p>
    <w:p w14:paraId="22AE8F31" w14:textId="0D773E1B" w:rsidR="00920D28" w:rsidRDefault="00F541B6" w:rsidP="00920D28">
      <w:pPr>
        <w:pStyle w:val="NormalWeb"/>
        <w:spacing w:before="0" w:beforeAutospacing="0" w:after="0" w:afterAutospacing="0"/>
        <w:ind w:left="142" w:right="-142"/>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-download the graphic here-</w:t>
      </w:r>
      <w:r w:rsidR="00920D28">
        <w:rPr>
          <w:rFonts w:asciiTheme="minorHAnsi" w:hAnsiTheme="minorHAnsi" w:cstheme="minorHAnsi"/>
          <w:color w:val="000000"/>
          <w:sz w:val="22"/>
          <w:szCs w:val="22"/>
          <w:lang w:val="en-GB"/>
        </w:rPr>
        <w:br/>
      </w:r>
    </w:p>
    <w:p w14:paraId="02F8D418" w14:textId="6AE354E2" w:rsidR="00F541B6" w:rsidRPr="00920D28" w:rsidRDefault="00920D28" w:rsidP="00920D28">
      <w:pPr>
        <w:pStyle w:val="NormalWeb"/>
        <w:spacing w:before="0" w:beforeAutospacing="0" w:after="0" w:afterAutospacing="0"/>
        <w:ind w:left="142" w:right="-142"/>
        <w:jc w:val="both"/>
        <w:rPr>
          <w:rFonts w:asciiTheme="minorHAnsi" w:hAnsiTheme="minorHAnsi" w:cstheme="minorHAnsi"/>
          <w:color w:val="000000"/>
          <w:sz w:val="22"/>
          <w:szCs w:val="22"/>
          <w:lang w:val="en-GB"/>
        </w:rPr>
      </w:pPr>
      <w:hyperlink r:id="rId11" w:history="1">
        <w:r w:rsidRPr="00920D28">
          <w:rPr>
            <w:rStyle w:val="Hyperlink"/>
            <w:rFonts w:asciiTheme="minorHAnsi" w:hAnsiTheme="minorHAnsi" w:cstheme="minorHAnsi"/>
            <w:sz w:val="22"/>
            <w:szCs w:val="22"/>
            <w:lang w:val="en-GB"/>
          </w:rPr>
          <w:t>https://static1.squarespace.com/static/54c00acde4b022a64cd0266b/t/6002e1f4a7e7ba5564a6befc/1610801653365/Ring+the+bell+Graphic+1.png</w:t>
        </w:r>
      </w:hyperlink>
      <w:r>
        <w:rPr>
          <w:rFonts w:asciiTheme="minorHAnsi" w:hAnsiTheme="minorHAnsi" w:cstheme="minorHAnsi"/>
          <w:color w:val="000000"/>
          <w:sz w:val="22"/>
          <w:szCs w:val="22"/>
          <w:lang w:val="en-GB"/>
        </w:rPr>
        <w:t xml:space="preserve"> </w:t>
      </w:r>
    </w:p>
    <w:sectPr w:rsidR="00F541B6" w:rsidRPr="00920D28" w:rsidSect="00F541B6">
      <w:footerReference w:type="default" r:id="rId12"/>
      <w:pgSz w:w="11906" w:h="16838"/>
      <w:pgMar w:top="284" w:right="849" w:bottom="426" w:left="567" w:header="426"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21E7" w14:textId="77777777" w:rsidR="00D32A01" w:rsidRDefault="00D32A01">
      <w:r>
        <w:separator/>
      </w:r>
    </w:p>
  </w:endnote>
  <w:endnote w:type="continuationSeparator" w:id="0">
    <w:p w14:paraId="73FEDFAF" w14:textId="77777777" w:rsidR="00D32A01" w:rsidRDefault="00D3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13B7" w14:textId="60089D4E" w:rsidR="009D447C" w:rsidRDefault="009D447C">
    <w:pPr>
      <w:pStyle w:val="Fuzeile"/>
      <w:jc w:val="center"/>
    </w:pPr>
  </w:p>
  <w:p w14:paraId="69A73316" w14:textId="7B3C2CBE" w:rsidR="009D447C" w:rsidRDefault="009D447C" w:rsidP="0076267F">
    <w:pPr>
      <w:pStyle w:val="Fuzeile"/>
      <w:tabs>
        <w:tab w:val="clear" w:pos="9072"/>
        <w:tab w:val="right" w:pos="131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D65EE" w14:textId="77777777" w:rsidR="00D32A01" w:rsidRDefault="00D32A01">
      <w:r>
        <w:rPr>
          <w:color w:val="000000"/>
        </w:rPr>
        <w:separator/>
      </w:r>
    </w:p>
  </w:footnote>
  <w:footnote w:type="continuationSeparator" w:id="0">
    <w:p w14:paraId="0DE2F8D7" w14:textId="77777777" w:rsidR="00D32A01" w:rsidRDefault="00D32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276B5"/>
    <w:multiLevelType w:val="multilevel"/>
    <w:tmpl w:val="A5925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5764D2F"/>
    <w:multiLevelType w:val="hybridMultilevel"/>
    <w:tmpl w:val="B6BCF854"/>
    <w:lvl w:ilvl="0" w:tplc="3CBA1B56">
      <w:start w:val="1"/>
      <w:numFmt w:val="decimal"/>
      <w:lvlText w:val="%1."/>
      <w:lvlJc w:val="left"/>
      <w:pPr>
        <w:ind w:left="720" w:hanging="360"/>
      </w:pPr>
      <w:rPr>
        <w:rFonts w:hint="default"/>
        <w:strike w:val="0"/>
      </w:rPr>
    </w:lvl>
    <w:lvl w:ilvl="1" w:tplc="9DBA92C4" w:tentative="1">
      <w:start w:val="1"/>
      <w:numFmt w:val="lowerLetter"/>
      <w:lvlText w:val="%2."/>
      <w:lvlJc w:val="left"/>
      <w:pPr>
        <w:ind w:left="1440" w:hanging="360"/>
      </w:pPr>
    </w:lvl>
    <w:lvl w:ilvl="2" w:tplc="0436EC18" w:tentative="1">
      <w:start w:val="1"/>
      <w:numFmt w:val="lowerRoman"/>
      <w:lvlText w:val="%3."/>
      <w:lvlJc w:val="right"/>
      <w:pPr>
        <w:ind w:left="2160" w:hanging="180"/>
      </w:pPr>
    </w:lvl>
    <w:lvl w:ilvl="3" w:tplc="1722EF18" w:tentative="1">
      <w:start w:val="1"/>
      <w:numFmt w:val="decimal"/>
      <w:lvlText w:val="%4."/>
      <w:lvlJc w:val="left"/>
      <w:pPr>
        <w:ind w:left="2880" w:hanging="360"/>
      </w:pPr>
    </w:lvl>
    <w:lvl w:ilvl="4" w:tplc="F8EC28F8" w:tentative="1">
      <w:start w:val="1"/>
      <w:numFmt w:val="lowerLetter"/>
      <w:lvlText w:val="%5."/>
      <w:lvlJc w:val="left"/>
      <w:pPr>
        <w:ind w:left="3600" w:hanging="360"/>
      </w:pPr>
    </w:lvl>
    <w:lvl w:ilvl="5" w:tplc="25B29D9C" w:tentative="1">
      <w:start w:val="1"/>
      <w:numFmt w:val="lowerRoman"/>
      <w:lvlText w:val="%6."/>
      <w:lvlJc w:val="right"/>
      <w:pPr>
        <w:ind w:left="4320" w:hanging="180"/>
      </w:pPr>
    </w:lvl>
    <w:lvl w:ilvl="6" w:tplc="0C72B5BE" w:tentative="1">
      <w:start w:val="1"/>
      <w:numFmt w:val="decimal"/>
      <w:lvlText w:val="%7."/>
      <w:lvlJc w:val="left"/>
      <w:pPr>
        <w:ind w:left="5040" w:hanging="360"/>
      </w:pPr>
    </w:lvl>
    <w:lvl w:ilvl="7" w:tplc="B8D8AB0C" w:tentative="1">
      <w:start w:val="1"/>
      <w:numFmt w:val="lowerLetter"/>
      <w:lvlText w:val="%8."/>
      <w:lvlJc w:val="left"/>
      <w:pPr>
        <w:ind w:left="5760" w:hanging="360"/>
      </w:pPr>
    </w:lvl>
    <w:lvl w:ilvl="8" w:tplc="9F7E5702" w:tentative="1">
      <w:start w:val="1"/>
      <w:numFmt w:val="lowerRoman"/>
      <w:lvlText w:val="%9."/>
      <w:lvlJc w:val="right"/>
      <w:pPr>
        <w:ind w:left="6480" w:hanging="180"/>
      </w:pPr>
    </w:lvl>
  </w:abstractNum>
  <w:abstractNum w:abstractNumId="2" w15:restartNumberingAfterBreak="0">
    <w:nsid w:val="5CD05B41"/>
    <w:multiLevelType w:val="hybridMultilevel"/>
    <w:tmpl w:val="2DD0F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DF"/>
    <w:rsid w:val="000A0D12"/>
    <w:rsid w:val="000B44DF"/>
    <w:rsid w:val="00110E17"/>
    <w:rsid w:val="00160EF1"/>
    <w:rsid w:val="002A12E7"/>
    <w:rsid w:val="003276A6"/>
    <w:rsid w:val="0036009F"/>
    <w:rsid w:val="00384645"/>
    <w:rsid w:val="003A7608"/>
    <w:rsid w:val="004607C8"/>
    <w:rsid w:val="0048518C"/>
    <w:rsid w:val="0050030C"/>
    <w:rsid w:val="00585E99"/>
    <w:rsid w:val="005C6829"/>
    <w:rsid w:val="006541B7"/>
    <w:rsid w:val="00664842"/>
    <w:rsid w:val="006915D2"/>
    <w:rsid w:val="006B5053"/>
    <w:rsid w:val="006E17AC"/>
    <w:rsid w:val="007169D7"/>
    <w:rsid w:val="00733DE5"/>
    <w:rsid w:val="0076267F"/>
    <w:rsid w:val="00771AA7"/>
    <w:rsid w:val="00822D2E"/>
    <w:rsid w:val="008854D8"/>
    <w:rsid w:val="008A55F3"/>
    <w:rsid w:val="008B7BDA"/>
    <w:rsid w:val="00903AEA"/>
    <w:rsid w:val="00920D28"/>
    <w:rsid w:val="009D447C"/>
    <w:rsid w:val="00A53F09"/>
    <w:rsid w:val="00A77EB5"/>
    <w:rsid w:val="00B05F66"/>
    <w:rsid w:val="00B309EC"/>
    <w:rsid w:val="00BD2D17"/>
    <w:rsid w:val="00BD5392"/>
    <w:rsid w:val="00CB6DF0"/>
    <w:rsid w:val="00D32A01"/>
    <w:rsid w:val="00D42054"/>
    <w:rsid w:val="00D568E3"/>
    <w:rsid w:val="00DE14F8"/>
    <w:rsid w:val="00E76F56"/>
    <w:rsid w:val="00ED25C6"/>
    <w:rsid w:val="00EF2EEC"/>
    <w:rsid w:val="00F13FF6"/>
    <w:rsid w:val="00F271CC"/>
    <w:rsid w:val="00F471BE"/>
    <w:rsid w:val="00F541B6"/>
    <w:rsid w:val="00F8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297AC"/>
  <w15:docId w15:val="{C47FD765-2CE5-4F03-9C28-94D6AF44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pPr>
      <w:widowControl/>
      <w:spacing w:before="100" w:after="100"/>
      <w:textAlignment w:val="auto"/>
      <w:outlineLvl w:val="2"/>
    </w:pPr>
    <w:rPr>
      <w:rFonts w:eastAsia="Times New Roman" w:cs="Times New Roman"/>
      <w:b/>
      <w:bCs/>
      <w:kern w:val="0"/>
      <w:sz w:val="27"/>
      <w:szCs w:val="27"/>
      <w:lang w:val="nl-NL"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ste">
    <w:name w:val="Liste"/>
    <w:basedOn w:val="Textbody"/>
  </w:style>
  <w:style w:type="paragraph" w:customStyle="1" w:styleId="Beschriftung">
    <w:name w:val="Beschriftung"/>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customStyle="1" w:styleId="Listenabsatz">
    <w:name w:val="Listenabsatz"/>
    <w:basedOn w:val="Standard"/>
    <w:pPr>
      <w:ind w:left="720"/>
    </w:pPr>
    <w:rPr>
      <w:rFonts w:cs="Mangal"/>
      <w:szCs w:val="21"/>
    </w:rPr>
  </w:style>
  <w:style w:type="paragraph" w:customStyle="1" w:styleId="Kopfzeile">
    <w:name w:val="Kopfzeile"/>
    <w:basedOn w:val="Standard"/>
    <w:pPr>
      <w:tabs>
        <w:tab w:val="center" w:pos="4536"/>
        <w:tab w:val="right" w:pos="9072"/>
      </w:tabs>
    </w:pPr>
    <w:rPr>
      <w:rFonts w:cs="Mangal"/>
      <w:szCs w:val="21"/>
    </w:rPr>
  </w:style>
  <w:style w:type="character" w:customStyle="1" w:styleId="KopfzeileZchn">
    <w:name w:val="Kopfzeile Zchn"/>
    <w:basedOn w:val="Absatz-Standardschriftart"/>
    <w:rPr>
      <w:rFonts w:cs="Mangal"/>
      <w:szCs w:val="21"/>
    </w:rPr>
  </w:style>
  <w:style w:type="paragraph" w:customStyle="1" w:styleId="Fuzeile">
    <w:name w:val="Fußzeile"/>
    <w:basedOn w:val="Standard"/>
    <w:pPr>
      <w:tabs>
        <w:tab w:val="center" w:pos="4536"/>
        <w:tab w:val="right" w:pos="9072"/>
      </w:tabs>
    </w:pPr>
    <w:rPr>
      <w:rFonts w:cs="Mangal"/>
      <w:szCs w:val="21"/>
    </w:rPr>
  </w:style>
  <w:style w:type="character" w:customStyle="1" w:styleId="FuzeileZchn">
    <w:name w:val="Fußzeile Zchn"/>
    <w:basedOn w:val="Absatz-Standardschriftart"/>
    <w:rPr>
      <w:rFonts w:cs="Mangal"/>
      <w:szCs w:val="21"/>
    </w:rPr>
  </w:style>
  <w:style w:type="character" w:styleId="Hyperlink">
    <w:name w:val="Hyperlink"/>
    <w:basedOn w:val="Absatz-Standardschriftart"/>
    <w:rPr>
      <w:color w:val="0563C1"/>
      <w:u w:val="single"/>
    </w:rPr>
  </w:style>
  <w:style w:type="character" w:customStyle="1" w:styleId="NichtaufgelsteErwhnung">
    <w:name w:val="Nicht aufgelöste Erwähnung"/>
    <w:basedOn w:val="Absatz-Standardschriftart"/>
    <w:rPr>
      <w:color w:val="808080"/>
      <w:shd w:val="clear" w:color="auto" w:fill="E6E6E6"/>
    </w:rPr>
  </w:style>
  <w:style w:type="paragraph" w:styleId="Header">
    <w:name w:val="header"/>
    <w:basedOn w:val="Normal"/>
    <w:pPr>
      <w:tabs>
        <w:tab w:val="center" w:pos="4536"/>
        <w:tab w:val="right" w:pos="9072"/>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36"/>
        <w:tab w:val="right" w:pos="9072"/>
      </w:tabs>
    </w:pPr>
    <w:rPr>
      <w:rFonts w:cs="Mangal"/>
      <w:szCs w:val="21"/>
    </w:rPr>
  </w:style>
  <w:style w:type="character" w:customStyle="1" w:styleId="FooterChar">
    <w:name w:val="Footer Char"/>
    <w:basedOn w:val="DefaultParagraphFont"/>
    <w:rPr>
      <w:rFonts w:cs="Mangal"/>
      <w:szCs w:val="21"/>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pPr>
    <w:rPr>
      <w:rFonts w:cs="Mangal"/>
      <w:szCs w:val="21"/>
    </w:rPr>
  </w:style>
  <w:style w:type="character" w:customStyle="1" w:styleId="Heading3Char">
    <w:name w:val="Heading 3 Char"/>
    <w:basedOn w:val="DefaultParagraphFont"/>
    <w:rPr>
      <w:rFonts w:eastAsia="Times New Roman" w:cs="Times New Roman"/>
      <w:b/>
      <w:bCs/>
      <w:kern w:val="0"/>
      <w:sz w:val="27"/>
      <w:szCs w:val="27"/>
      <w:lang w:val="nl-NL" w:eastAsia="nl-NL" w:bidi="ar-SA"/>
    </w:rPr>
  </w:style>
  <w:style w:type="character" w:customStyle="1" w:styleId="gd">
    <w:name w:val="gd"/>
    <w:basedOn w:val="DefaultParagraphFont"/>
  </w:style>
  <w:style w:type="paragraph" w:styleId="BalloonText">
    <w:name w:val="Balloon Text"/>
    <w:basedOn w:val="Normal"/>
    <w:link w:val="BalloonTextChar"/>
    <w:uiPriority w:val="99"/>
    <w:semiHidden/>
    <w:unhideWhenUsed/>
    <w:rsid w:val="0050030C"/>
    <w:rPr>
      <w:rFonts w:ascii="Tahoma" w:hAnsi="Tahoma" w:cs="Mangal"/>
      <w:sz w:val="16"/>
      <w:szCs w:val="14"/>
    </w:rPr>
  </w:style>
  <w:style w:type="character" w:customStyle="1" w:styleId="BalloonTextChar">
    <w:name w:val="Balloon Text Char"/>
    <w:basedOn w:val="DefaultParagraphFont"/>
    <w:link w:val="BalloonText"/>
    <w:uiPriority w:val="99"/>
    <w:semiHidden/>
    <w:rsid w:val="0050030C"/>
    <w:rPr>
      <w:rFonts w:ascii="Tahoma" w:hAnsi="Tahoma" w:cs="Mangal"/>
      <w:sz w:val="16"/>
      <w:szCs w:val="14"/>
    </w:rPr>
  </w:style>
  <w:style w:type="character" w:customStyle="1" w:styleId="conferencetitlelink">
    <w:name w:val="conferencetitlelink"/>
    <w:basedOn w:val="DefaultParagraphFont"/>
    <w:rsid w:val="000B44DF"/>
  </w:style>
  <w:style w:type="paragraph" w:styleId="FootnoteText">
    <w:name w:val="footnote text"/>
    <w:basedOn w:val="Normal"/>
    <w:link w:val="FootnoteTextChar"/>
    <w:uiPriority w:val="99"/>
    <w:semiHidden/>
    <w:unhideWhenUsed/>
    <w:rsid w:val="003A7608"/>
    <w:pPr>
      <w:widowControl/>
      <w:autoSpaceDN/>
      <w:textAlignment w:val="auto"/>
    </w:pPr>
    <w:rPr>
      <w:rFonts w:asciiTheme="minorHAnsi" w:eastAsiaTheme="minorHAnsi" w:hAnsiTheme="minorHAnsi" w:cstheme="minorBidi"/>
      <w:kern w:val="0"/>
      <w:sz w:val="20"/>
      <w:szCs w:val="20"/>
      <w:lang w:val="sv-SE" w:eastAsia="en-US" w:bidi="ar-SA"/>
    </w:rPr>
  </w:style>
  <w:style w:type="character" w:customStyle="1" w:styleId="FootnoteTextChar">
    <w:name w:val="Footnote Text Char"/>
    <w:basedOn w:val="DefaultParagraphFont"/>
    <w:link w:val="FootnoteText"/>
    <w:uiPriority w:val="99"/>
    <w:semiHidden/>
    <w:rsid w:val="003A7608"/>
    <w:rPr>
      <w:rFonts w:asciiTheme="minorHAnsi" w:eastAsiaTheme="minorHAnsi" w:hAnsiTheme="minorHAnsi" w:cstheme="minorBidi"/>
      <w:kern w:val="0"/>
      <w:sz w:val="20"/>
      <w:szCs w:val="20"/>
      <w:lang w:val="sv-SE" w:eastAsia="en-US" w:bidi="ar-SA"/>
    </w:rPr>
  </w:style>
  <w:style w:type="character" w:styleId="FootnoteReference">
    <w:name w:val="footnote reference"/>
    <w:basedOn w:val="DefaultParagraphFont"/>
    <w:uiPriority w:val="99"/>
    <w:semiHidden/>
    <w:unhideWhenUsed/>
    <w:rsid w:val="003A7608"/>
    <w:rPr>
      <w:vertAlign w:val="superscript"/>
    </w:rPr>
  </w:style>
  <w:style w:type="character" w:styleId="CommentReference">
    <w:name w:val="annotation reference"/>
    <w:basedOn w:val="DefaultParagraphFont"/>
    <w:uiPriority w:val="99"/>
    <w:semiHidden/>
    <w:unhideWhenUsed/>
    <w:rsid w:val="00A53F09"/>
    <w:rPr>
      <w:sz w:val="16"/>
      <w:szCs w:val="16"/>
    </w:rPr>
  </w:style>
  <w:style w:type="paragraph" w:styleId="CommentText">
    <w:name w:val="annotation text"/>
    <w:basedOn w:val="Normal"/>
    <w:link w:val="CommentTextChar"/>
    <w:uiPriority w:val="99"/>
    <w:semiHidden/>
    <w:unhideWhenUsed/>
    <w:rsid w:val="00A53F09"/>
    <w:pPr>
      <w:widowControl/>
      <w:autoSpaceDN/>
      <w:spacing w:after="160"/>
      <w:textAlignment w:val="auto"/>
    </w:pPr>
    <w:rPr>
      <w:rFonts w:asciiTheme="minorHAnsi" w:eastAsiaTheme="minorHAnsi" w:hAnsiTheme="minorHAnsi" w:cstheme="minorBidi"/>
      <w:kern w:val="0"/>
      <w:sz w:val="20"/>
      <w:szCs w:val="20"/>
      <w:lang w:val="sv-SE" w:eastAsia="en-US" w:bidi="ar-SA"/>
    </w:rPr>
  </w:style>
  <w:style w:type="character" w:customStyle="1" w:styleId="CommentTextChar">
    <w:name w:val="Comment Text Char"/>
    <w:basedOn w:val="DefaultParagraphFont"/>
    <w:link w:val="CommentText"/>
    <w:uiPriority w:val="99"/>
    <w:semiHidden/>
    <w:rsid w:val="00A53F09"/>
    <w:rPr>
      <w:rFonts w:asciiTheme="minorHAnsi" w:eastAsiaTheme="minorHAnsi" w:hAnsiTheme="minorHAnsi" w:cstheme="minorBidi"/>
      <w:kern w:val="0"/>
      <w:sz w:val="20"/>
      <w:szCs w:val="20"/>
      <w:lang w:val="sv-SE" w:eastAsia="en-US" w:bidi="ar-SA"/>
    </w:rPr>
  </w:style>
  <w:style w:type="character" w:customStyle="1" w:styleId="meeting-session">
    <w:name w:val="meeting-session"/>
    <w:basedOn w:val="DefaultParagraphFont"/>
    <w:rsid w:val="00A53F09"/>
  </w:style>
  <w:style w:type="character" w:styleId="UnresolvedMention">
    <w:name w:val="Unresolved Mention"/>
    <w:basedOn w:val="DefaultParagraphFont"/>
    <w:uiPriority w:val="99"/>
    <w:semiHidden/>
    <w:unhideWhenUsed/>
    <w:rsid w:val="00A53F09"/>
    <w:rPr>
      <w:color w:val="605E5C"/>
      <w:shd w:val="clear" w:color="auto" w:fill="E1DFDD"/>
    </w:rPr>
  </w:style>
  <w:style w:type="character" w:styleId="FollowedHyperlink">
    <w:name w:val="FollowedHyperlink"/>
    <w:basedOn w:val="DefaultParagraphFont"/>
    <w:uiPriority w:val="99"/>
    <w:semiHidden/>
    <w:unhideWhenUsed/>
    <w:rsid w:val="00A53F09"/>
    <w:rPr>
      <w:color w:val="800080" w:themeColor="followedHyperlink"/>
      <w:u w:val="single"/>
    </w:rPr>
  </w:style>
  <w:style w:type="paragraph" w:styleId="NormalWeb">
    <w:name w:val="Normal (Web)"/>
    <w:basedOn w:val="Normal"/>
    <w:uiPriority w:val="99"/>
    <w:unhideWhenUsed/>
    <w:rsid w:val="00903AEA"/>
    <w:pPr>
      <w:widowControl/>
      <w:autoSpaceDN/>
      <w:spacing w:before="100" w:beforeAutospacing="1" w:after="100" w:afterAutospacing="1"/>
      <w:textAlignment w:val="auto"/>
    </w:pPr>
    <w:rPr>
      <w:rFonts w:eastAsia="Times New Roman" w:cs="Times New Roman"/>
      <w:kern w:val="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36147">
      <w:bodyDiv w:val="1"/>
      <w:marLeft w:val="0"/>
      <w:marRight w:val="0"/>
      <w:marTop w:val="0"/>
      <w:marBottom w:val="0"/>
      <w:divBdr>
        <w:top w:val="none" w:sz="0" w:space="0" w:color="auto"/>
        <w:left w:val="none" w:sz="0" w:space="0" w:color="auto"/>
        <w:bottom w:val="none" w:sz="0" w:space="0" w:color="auto"/>
        <w:right w:val="none" w:sz="0" w:space="0" w:color="auto"/>
      </w:divBdr>
    </w:div>
    <w:div w:id="1183126380">
      <w:bodyDiv w:val="1"/>
      <w:marLeft w:val="0"/>
      <w:marRight w:val="0"/>
      <w:marTop w:val="0"/>
      <w:marBottom w:val="0"/>
      <w:divBdr>
        <w:top w:val="none" w:sz="0" w:space="0" w:color="auto"/>
        <w:left w:val="none" w:sz="0" w:space="0" w:color="auto"/>
        <w:bottom w:val="none" w:sz="0" w:space="0" w:color="auto"/>
        <w:right w:val="none" w:sz="0" w:space="0" w:color="auto"/>
      </w:divBdr>
    </w:div>
    <w:div w:id="152413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54c00acde4b022a64cd0266b/t/6002e1f4a7e7ba5564a6befc/1610801653365/Ring+the+bell+Graphic+1.png" TargetMode="External"/><Relationship Id="rId5" Type="http://schemas.openxmlformats.org/officeDocument/2006/relationships/footnotes" Target="footnotes.xml"/><Relationship Id="rId10" Type="http://schemas.openxmlformats.org/officeDocument/2006/relationships/hyperlink" Target="mailto:office@ifor.org" TargetMode="External"/><Relationship Id="rId4" Type="http://schemas.openxmlformats.org/officeDocument/2006/relationships/webSettings" Target="webSettings.xml"/><Relationship Id="rId9" Type="http://schemas.openxmlformats.org/officeDocument/2006/relationships/hyperlink" Target="https://www.facebook.com/InternationalFellowshipofReconciliation/"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1351</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Ubbine Krützkamp</dc:creator>
  <cp:lastModifiedBy>IFOR Office</cp:lastModifiedBy>
  <cp:revision>5</cp:revision>
  <cp:lastPrinted>2020-12-14T18:50:00Z</cp:lastPrinted>
  <dcterms:created xsi:type="dcterms:W3CDTF">2021-01-15T00:18:00Z</dcterms:created>
  <dcterms:modified xsi:type="dcterms:W3CDTF">2021-01-16T13:04:00Z</dcterms:modified>
</cp:coreProperties>
</file>